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8083" w14:textId="50FD9F75" w:rsidR="00180F36" w:rsidRPr="00C35359" w:rsidRDefault="008F5599" w:rsidP="00C35359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SQC</w:t>
      </w:r>
    </w:p>
    <w:p w14:paraId="79C5B407" w14:textId="309860F0" w:rsidR="008F5599" w:rsidRDefault="008F5599" w:rsidP="00C35359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Agronomist &amp; Arable Farmer</w:t>
      </w:r>
    </w:p>
    <w:p w14:paraId="5B9110DD" w14:textId="60A01EAD" w:rsidR="00180F36" w:rsidRPr="00C35359" w:rsidRDefault="00180F36" w:rsidP="00C35359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353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Teresa </w:t>
      </w:r>
      <w:r w:rsidR="00A92444" w:rsidRPr="00C35359">
        <w:rPr>
          <w:rFonts w:ascii="Arial" w:hAnsi="Arial" w:cs="Arial"/>
          <w:b/>
          <w:bCs/>
          <w:color w:val="000000" w:themeColor="text1"/>
          <w:sz w:val="22"/>
          <w:szCs w:val="22"/>
        </w:rPr>
        <w:t>Dougall</w:t>
      </w:r>
      <w:r w:rsidR="008F559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Op Ed</w:t>
      </w:r>
    </w:p>
    <w:p w14:paraId="171E7ABA" w14:textId="0EF187CF" w:rsidR="00A92444" w:rsidRDefault="00A92444" w:rsidP="00C35359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CF26542" w14:textId="77777777" w:rsidR="008F5599" w:rsidRPr="00C35359" w:rsidRDefault="008F5599" w:rsidP="00C35359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D2C1A5" w14:textId="0F392B97" w:rsidR="005B790A" w:rsidRPr="00253F59" w:rsidRDefault="1611C557" w:rsidP="00C35359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>Earlier this year</w:t>
      </w:r>
      <w:r w:rsidR="52CC055B"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Teresa </w:t>
      </w:r>
      <w:r w:rsidR="05D1987F"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Dougall </w:t>
      </w:r>
      <w:r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>took over the reins of S</w:t>
      </w:r>
      <w:r w:rsidR="6AF0EC91"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cottish </w:t>
      </w:r>
      <w:r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>Q</w:t>
      </w:r>
      <w:r w:rsidR="6AF0EC91"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uality </w:t>
      </w:r>
      <w:r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="6AF0EC91"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>rops</w:t>
      </w:r>
      <w:r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5D1987F"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(SQC) </w:t>
      </w:r>
      <w:r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as its Managing Director. </w:t>
      </w:r>
      <w:r w:rsidR="00253F59" w:rsidRPr="00253F5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Having worked previously as </w:t>
      </w:r>
      <w:r w:rsidR="00253F59"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Director of Regions </w:t>
      </w:r>
      <w:r w:rsidR="00253F59" w:rsidRPr="00253F5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for NFU Scotland and at Scottish Land and Estates, Teresa has broad experience in </w:t>
      </w:r>
      <w:r w:rsidR="00253F5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strategic planning and lobbying for r</w:t>
      </w:r>
      <w:r w:rsidR="00253F59" w:rsidRPr="00253F5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ural businesses and membership </w:t>
      </w:r>
      <w:proofErr w:type="spellStart"/>
      <w:r w:rsidR="00253F5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organisation</w:t>
      </w:r>
      <w:r w:rsidR="00253F59" w:rsidRPr="00253F5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s</w:t>
      </w:r>
      <w:proofErr w:type="spellEnd"/>
      <w:r w:rsidR="00253F59" w:rsidRPr="00253F5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. </w:t>
      </w:r>
      <w:r w:rsidR="00253F59"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Here she tells us more about </w:t>
      </w:r>
      <w:r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>build</w:t>
      </w:r>
      <w:r w:rsidR="00253F59"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>ing</w:t>
      </w:r>
      <w:r w:rsidR="00155DDF"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 positive brand around </w:t>
      </w:r>
      <w:r w:rsidR="5E7315E9"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>Crop</w:t>
      </w:r>
      <w:r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Assurance </w:t>
      </w:r>
      <w:r w:rsidR="00253F59"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>and</w:t>
      </w:r>
      <w:r w:rsidR="00155DDF"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support</w:t>
      </w:r>
      <w:r w:rsidR="00DF4C21"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>ing</w:t>
      </w:r>
      <w:r w:rsidR="00155DDF"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>growers</w:t>
      </w:r>
      <w:r w:rsidR="00DF4C21"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7762F2B8"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>to access</w:t>
      </w:r>
      <w:r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6AF0EC91"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>rewarding markets</w:t>
      </w:r>
      <w:r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526855" w:rsidRPr="00253F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4DC1B1D0" w14:textId="1ACF46F1" w:rsidR="005B790A" w:rsidRPr="00C35359" w:rsidRDefault="005B790A" w:rsidP="00C3535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1638E17" w14:textId="3EB25A03" w:rsidR="00665253" w:rsidRPr="00C35359" w:rsidRDefault="1611C557" w:rsidP="00C3535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44CD9874">
        <w:rPr>
          <w:rFonts w:ascii="Arial" w:hAnsi="Arial" w:cs="Arial"/>
          <w:color w:val="000000" w:themeColor="text1"/>
          <w:sz w:val="22"/>
          <w:szCs w:val="22"/>
        </w:rPr>
        <w:t>There’s always a pressure when it comes to Quality Assurance</w:t>
      </w:r>
      <w:r w:rsidR="009B5B0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44CD9874">
        <w:rPr>
          <w:rFonts w:ascii="Arial" w:hAnsi="Arial" w:cs="Arial"/>
          <w:color w:val="000000" w:themeColor="text1"/>
          <w:sz w:val="22"/>
          <w:szCs w:val="22"/>
        </w:rPr>
        <w:t xml:space="preserve">Growers, however </w:t>
      </w:r>
      <w:r w:rsidR="61AD081F" w:rsidRPr="44CD9874">
        <w:rPr>
          <w:rFonts w:ascii="Arial" w:hAnsi="Arial" w:cs="Arial"/>
          <w:color w:val="000000" w:themeColor="text1"/>
          <w:sz w:val="22"/>
          <w:szCs w:val="22"/>
        </w:rPr>
        <w:t>efficient</w:t>
      </w:r>
      <w:r w:rsidRPr="44CD987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6AF0EC91" w:rsidRPr="44CD9874">
        <w:rPr>
          <w:rFonts w:ascii="Arial" w:hAnsi="Arial" w:cs="Arial"/>
          <w:color w:val="000000" w:themeColor="text1"/>
          <w:sz w:val="22"/>
          <w:szCs w:val="22"/>
        </w:rPr>
        <w:t xml:space="preserve">can </w:t>
      </w:r>
      <w:r w:rsidRPr="44CD9874">
        <w:rPr>
          <w:rFonts w:ascii="Arial" w:hAnsi="Arial" w:cs="Arial"/>
          <w:color w:val="000000" w:themeColor="text1"/>
          <w:sz w:val="22"/>
          <w:szCs w:val="22"/>
        </w:rPr>
        <w:t>anticipate it as</w:t>
      </w:r>
      <w:r w:rsidR="35613781" w:rsidRPr="44CD9874">
        <w:rPr>
          <w:rFonts w:ascii="Arial" w:hAnsi="Arial" w:cs="Arial"/>
          <w:color w:val="000000" w:themeColor="text1"/>
          <w:sz w:val="22"/>
          <w:szCs w:val="22"/>
        </w:rPr>
        <w:t xml:space="preserve"> inconvenien</w:t>
      </w:r>
      <w:r w:rsidR="00253F59">
        <w:rPr>
          <w:rFonts w:ascii="Arial" w:hAnsi="Arial" w:cs="Arial"/>
          <w:color w:val="000000" w:themeColor="text1"/>
          <w:sz w:val="22"/>
          <w:szCs w:val="22"/>
        </w:rPr>
        <w:t>t</w:t>
      </w:r>
      <w:r w:rsidR="35613781" w:rsidRPr="44CD9874">
        <w:rPr>
          <w:rFonts w:ascii="Arial" w:hAnsi="Arial" w:cs="Arial"/>
          <w:color w:val="000000" w:themeColor="text1"/>
          <w:sz w:val="22"/>
          <w:szCs w:val="22"/>
        </w:rPr>
        <w:t xml:space="preserve"> or</w:t>
      </w:r>
      <w:r w:rsidRPr="44CD98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3F59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44CD9874">
        <w:rPr>
          <w:rFonts w:ascii="Arial" w:hAnsi="Arial" w:cs="Arial"/>
          <w:color w:val="000000" w:themeColor="text1"/>
          <w:sz w:val="22"/>
          <w:szCs w:val="22"/>
        </w:rPr>
        <w:t xml:space="preserve">burden and assessors </w:t>
      </w:r>
      <w:r w:rsidR="00253F59">
        <w:rPr>
          <w:rFonts w:ascii="Arial" w:hAnsi="Arial" w:cs="Arial"/>
          <w:color w:val="000000" w:themeColor="text1"/>
          <w:sz w:val="22"/>
          <w:szCs w:val="22"/>
        </w:rPr>
        <w:t xml:space="preserve">need great diligence </w:t>
      </w:r>
      <w:r w:rsidRPr="44CD9874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253F59">
        <w:rPr>
          <w:rFonts w:ascii="Arial" w:hAnsi="Arial" w:cs="Arial"/>
          <w:color w:val="000000" w:themeColor="text1"/>
          <w:sz w:val="22"/>
          <w:szCs w:val="22"/>
        </w:rPr>
        <w:t>en</w:t>
      </w:r>
      <w:r w:rsidRPr="44CD9874">
        <w:rPr>
          <w:rFonts w:ascii="Arial" w:hAnsi="Arial" w:cs="Arial"/>
          <w:color w:val="000000" w:themeColor="text1"/>
          <w:sz w:val="22"/>
          <w:szCs w:val="22"/>
        </w:rPr>
        <w:t xml:space="preserve">sure they haven’t missed any </w:t>
      </w:r>
      <w:r w:rsidR="6AF0EC91" w:rsidRPr="44CD9874">
        <w:rPr>
          <w:rFonts w:ascii="Arial" w:hAnsi="Arial" w:cs="Arial"/>
          <w:color w:val="000000" w:themeColor="text1"/>
          <w:sz w:val="22"/>
          <w:szCs w:val="22"/>
        </w:rPr>
        <w:t>detail in</w:t>
      </w:r>
      <w:r w:rsidRPr="44CD9874">
        <w:rPr>
          <w:rFonts w:ascii="Arial" w:hAnsi="Arial" w:cs="Arial"/>
          <w:color w:val="000000" w:themeColor="text1"/>
          <w:sz w:val="22"/>
          <w:szCs w:val="22"/>
        </w:rPr>
        <w:t xml:space="preserve"> the process.</w:t>
      </w:r>
      <w:r w:rsidR="26229D95" w:rsidRPr="44CD98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44FBBCE1" w:rsidRPr="44CD9874">
        <w:rPr>
          <w:rFonts w:ascii="Arial" w:hAnsi="Arial" w:cs="Arial"/>
          <w:color w:val="000000" w:themeColor="text1"/>
          <w:sz w:val="22"/>
          <w:szCs w:val="22"/>
        </w:rPr>
        <w:t xml:space="preserve">This often means there are </w:t>
      </w:r>
      <w:r w:rsidR="26229D95" w:rsidRPr="44CD9874">
        <w:rPr>
          <w:rFonts w:ascii="Arial" w:hAnsi="Arial" w:cs="Arial"/>
          <w:color w:val="000000" w:themeColor="text1"/>
          <w:sz w:val="22"/>
          <w:szCs w:val="22"/>
        </w:rPr>
        <w:t>negative connotations</w:t>
      </w:r>
      <w:r w:rsidR="05D1987F" w:rsidRPr="44CD98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48F1066B" w:rsidRPr="44CD9874">
        <w:rPr>
          <w:rFonts w:ascii="Arial" w:hAnsi="Arial" w:cs="Arial"/>
          <w:color w:val="000000" w:themeColor="text1"/>
          <w:sz w:val="22"/>
          <w:szCs w:val="22"/>
        </w:rPr>
        <w:t>around QA</w:t>
      </w:r>
      <w:r w:rsidR="33D2F58C" w:rsidRPr="44CD9874">
        <w:rPr>
          <w:rFonts w:ascii="Arial" w:hAnsi="Arial" w:cs="Arial"/>
          <w:color w:val="000000" w:themeColor="text1"/>
          <w:sz w:val="22"/>
          <w:szCs w:val="22"/>
        </w:rPr>
        <w:t>,</w:t>
      </w:r>
      <w:r w:rsidR="48F1066B" w:rsidRPr="44CD98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5D1987F" w:rsidRPr="44CD9874">
        <w:rPr>
          <w:rFonts w:ascii="Arial" w:hAnsi="Arial" w:cs="Arial"/>
          <w:color w:val="000000" w:themeColor="text1"/>
          <w:sz w:val="22"/>
          <w:szCs w:val="22"/>
        </w:rPr>
        <w:t xml:space="preserve">but </w:t>
      </w:r>
      <w:r w:rsidR="00253F59">
        <w:rPr>
          <w:rFonts w:ascii="Arial" w:hAnsi="Arial" w:cs="Arial"/>
          <w:color w:val="000000" w:themeColor="text1"/>
          <w:sz w:val="22"/>
          <w:szCs w:val="22"/>
        </w:rPr>
        <w:t xml:space="preserve">what I’d like to </w:t>
      </w:r>
      <w:r w:rsidR="61AD081F" w:rsidRPr="44CD9874">
        <w:rPr>
          <w:rFonts w:ascii="Arial" w:hAnsi="Arial" w:cs="Arial"/>
          <w:color w:val="000000" w:themeColor="text1"/>
          <w:sz w:val="22"/>
          <w:szCs w:val="22"/>
        </w:rPr>
        <w:t xml:space="preserve">see </w:t>
      </w:r>
      <w:r w:rsidR="00253F59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r w:rsidR="61AD081F" w:rsidRPr="44CD9874">
        <w:rPr>
          <w:rFonts w:ascii="Arial" w:hAnsi="Arial" w:cs="Arial"/>
          <w:color w:val="000000" w:themeColor="text1"/>
          <w:sz w:val="22"/>
          <w:szCs w:val="22"/>
        </w:rPr>
        <w:t xml:space="preserve">it </w:t>
      </w:r>
      <w:r w:rsidR="00253F59">
        <w:rPr>
          <w:rFonts w:ascii="Arial" w:hAnsi="Arial" w:cs="Arial"/>
          <w:color w:val="000000" w:themeColor="text1"/>
          <w:sz w:val="22"/>
          <w:szCs w:val="22"/>
        </w:rPr>
        <w:t xml:space="preserve">positively </w:t>
      </w:r>
      <w:r w:rsidR="61AD081F" w:rsidRPr="44CD9874">
        <w:rPr>
          <w:rFonts w:ascii="Arial" w:hAnsi="Arial" w:cs="Arial"/>
          <w:color w:val="000000" w:themeColor="text1"/>
          <w:sz w:val="22"/>
          <w:szCs w:val="22"/>
        </w:rPr>
        <w:t>recognise</w:t>
      </w:r>
      <w:r w:rsidR="00253F59">
        <w:rPr>
          <w:rFonts w:ascii="Arial" w:hAnsi="Arial" w:cs="Arial"/>
          <w:color w:val="000000" w:themeColor="text1"/>
          <w:sz w:val="22"/>
          <w:szCs w:val="22"/>
        </w:rPr>
        <w:t>d</w:t>
      </w:r>
      <w:r w:rsidR="61AD081F" w:rsidRPr="44CD9874">
        <w:rPr>
          <w:rFonts w:ascii="Arial" w:hAnsi="Arial" w:cs="Arial"/>
          <w:color w:val="000000" w:themeColor="text1"/>
          <w:sz w:val="22"/>
          <w:szCs w:val="22"/>
        </w:rPr>
        <w:t xml:space="preserve"> for</w:t>
      </w:r>
      <w:r w:rsidR="26229D95" w:rsidRPr="44CD9874">
        <w:rPr>
          <w:rFonts w:ascii="Arial" w:hAnsi="Arial" w:cs="Arial"/>
          <w:color w:val="000000" w:themeColor="text1"/>
          <w:sz w:val="22"/>
          <w:szCs w:val="22"/>
        </w:rPr>
        <w:t xml:space="preserve"> the opportunities it creates</w:t>
      </w:r>
      <w:r w:rsidR="4E288648" w:rsidRPr="44CD9874">
        <w:rPr>
          <w:rFonts w:ascii="Arial" w:hAnsi="Arial" w:cs="Arial"/>
          <w:color w:val="000000" w:themeColor="text1"/>
          <w:sz w:val="22"/>
          <w:szCs w:val="22"/>
        </w:rPr>
        <w:t xml:space="preserve"> for growers</w:t>
      </w:r>
      <w:r w:rsidR="26229D95" w:rsidRPr="44CD987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BE24A92" w14:textId="77777777" w:rsidR="00665253" w:rsidRPr="00C35359" w:rsidRDefault="00665253" w:rsidP="00C3535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DEA93C9" w14:textId="50CE6336" w:rsidR="00DF4C21" w:rsidRDefault="00DF4C21" w:rsidP="00C3535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44CD9874">
        <w:rPr>
          <w:rFonts w:ascii="Arial" w:hAnsi="Arial" w:cs="Arial"/>
          <w:color w:val="000000" w:themeColor="text1"/>
          <w:sz w:val="22"/>
          <w:szCs w:val="22"/>
        </w:rPr>
        <w:t>SQC</w:t>
      </w:r>
      <w:r w:rsidR="00253F59">
        <w:rPr>
          <w:rFonts w:ascii="Arial" w:hAnsi="Arial" w:cs="Arial"/>
          <w:color w:val="000000" w:themeColor="text1"/>
          <w:sz w:val="22"/>
          <w:szCs w:val="22"/>
        </w:rPr>
        <w:t xml:space="preserve"> is</w:t>
      </w:r>
      <w:r w:rsidR="005268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an independent cooperative made up of seven</w:t>
      </w:r>
      <w:r w:rsidRPr="44CD9874">
        <w:rPr>
          <w:rFonts w:ascii="Arial" w:hAnsi="Arial" w:cs="Arial"/>
          <w:color w:val="000000" w:themeColor="text1"/>
          <w:sz w:val="22"/>
          <w:szCs w:val="22"/>
        </w:rPr>
        <w:t xml:space="preserve"> farming and associated industry partners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from farmers to millers and distillers, and </w:t>
      </w:r>
      <w:r w:rsidR="6AF0EC91" w:rsidRPr="44CD9874">
        <w:rPr>
          <w:rFonts w:ascii="Arial" w:hAnsi="Arial" w:cs="Arial"/>
          <w:color w:val="000000" w:themeColor="text1"/>
          <w:sz w:val="22"/>
          <w:szCs w:val="22"/>
        </w:rPr>
        <w:t>we</w:t>
      </w:r>
      <w:r w:rsidR="4E288648" w:rsidRPr="44CD9874">
        <w:rPr>
          <w:rFonts w:ascii="Arial" w:hAnsi="Arial" w:cs="Arial"/>
          <w:color w:val="000000" w:themeColor="text1"/>
          <w:sz w:val="22"/>
          <w:szCs w:val="22"/>
        </w:rPr>
        <w:t>’</w:t>
      </w:r>
      <w:r w:rsidR="26229D95" w:rsidRPr="44CD9874">
        <w:rPr>
          <w:rFonts w:ascii="Arial" w:hAnsi="Arial" w:cs="Arial"/>
          <w:color w:val="000000" w:themeColor="text1"/>
          <w:sz w:val="22"/>
          <w:szCs w:val="22"/>
        </w:rPr>
        <w:t xml:space="preserve">re all looking for the same: quality markets for </w:t>
      </w:r>
      <w:r w:rsidR="61AD081F" w:rsidRPr="44CD9874">
        <w:rPr>
          <w:rFonts w:ascii="Arial" w:hAnsi="Arial" w:cs="Arial"/>
          <w:color w:val="000000" w:themeColor="text1"/>
          <w:sz w:val="22"/>
          <w:szCs w:val="22"/>
        </w:rPr>
        <w:t>a</w:t>
      </w:r>
      <w:r w:rsidR="26229D95" w:rsidRPr="44CD9874">
        <w:rPr>
          <w:rFonts w:ascii="Arial" w:hAnsi="Arial" w:cs="Arial"/>
          <w:color w:val="000000" w:themeColor="text1"/>
          <w:sz w:val="22"/>
          <w:szCs w:val="22"/>
        </w:rPr>
        <w:t xml:space="preserve"> quality product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67EA7DD" w14:textId="77777777" w:rsidR="00DF4C21" w:rsidRDefault="00DF4C21" w:rsidP="00C3535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FD61B83" w14:textId="4BC83A25" w:rsidR="009B5B0E" w:rsidRDefault="00526855" w:rsidP="00C3535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Our mission</w:t>
      </w:r>
      <w:r w:rsidR="008D7BB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53F59">
        <w:rPr>
          <w:rFonts w:ascii="Arial" w:hAnsi="Arial" w:cs="Arial"/>
          <w:color w:val="000000" w:themeColor="text1"/>
          <w:sz w:val="22"/>
          <w:szCs w:val="22"/>
        </w:rPr>
        <w:t>via</w:t>
      </w:r>
      <w:r w:rsidR="008D7BB4">
        <w:rPr>
          <w:rFonts w:ascii="Arial" w:hAnsi="Arial" w:cs="Arial"/>
          <w:color w:val="000000" w:themeColor="text1"/>
          <w:sz w:val="22"/>
          <w:szCs w:val="22"/>
        </w:rPr>
        <w:t xml:space="preserve"> the SQC hallmark</w:t>
      </w:r>
      <w:r w:rsidR="00253F59">
        <w:rPr>
          <w:rFonts w:ascii="Arial" w:hAnsi="Arial" w:cs="Arial"/>
          <w:color w:val="000000" w:themeColor="text1"/>
          <w:sz w:val="22"/>
          <w:szCs w:val="22"/>
        </w:rPr>
        <w:t xml:space="preserve"> of quality</w:t>
      </w:r>
      <w:r w:rsidR="008D7BB4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is to</w:t>
      </w:r>
      <w:r w:rsidR="412D8653" w:rsidRPr="44CD98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412D8653" w:rsidRPr="44CD9874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>place Scotland's combinable crops at the premium end of the UK and European markets</w:t>
      </w:r>
      <w:r w:rsidR="372FA4F5" w:rsidRPr="44CD9874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, </w:t>
      </w:r>
      <w:r w:rsidR="00253F59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>to</w:t>
      </w:r>
      <w:r w:rsidR="00DF4C21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3CAF8071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add value to growers’ businesses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</w:t>
      </w:r>
      <w:proofErr w:type="spellStart"/>
      <w:r w:rsidR="3CAF8071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maximi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se</w:t>
      </w:r>
      <w:proofErr w:type="spellEnd"/>
      <w:r w:rsidR="3CAF8071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cost-effective access to multiple market opportunities a</w:t>
      </w:r>
      <w:r w:rsidR="00253F59">
        <w:rPr>
          <w:rFonts w:ascii="Arial" w:hAnsi="Arial" w:cs="Arial"/>
          <w:color w:val="000000" w:themeColor="text1"/>
          <w:sz w:val="22"/>
          <w:szCs w:val="22"/>
          <w:lang w:val="en-US"/>
        </w:rPr>
        <w:t>s well as</w:t>
      </w:r>
      <w:r w:rsidR="3CAF8071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60E0F2C2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to </w:t>
      </w:r>
      <w:r w:rsidR="3CAF8071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premiums.</w:t>
      </w:r>
      <w:r w:rsidR="3CAF8071" w:rsidRPr="44CD98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2803E4E" w14:textId="77777777" w:rsidR="009B5B0E" w:rsidRDefault="009B5B0E" w:rsidP="00C3535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A27F4A3" w14:textId="60F4E83D" w:rsidR="00E41BE3" w:rsidRDefault="00526855" w:rsidP="00C3535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Those premiums are becoming ever more important w</w:t>
      </w:r>
      <w:r w:rsidR="05D1987F" w:rsidRPr="44CD9874">
        <w:rPr>
          <w:rFonts w:ascii="Arial" w:hAnsi="Arial" w:cs="Arial"/>
          <w:color w:val="000000" w:themeColor="text1"/>
          <w:sz w:val="22"/>
          <w:szCs w:val="22"/>
        </w:rPr>
        <w:t>ith worryingly high input costs</w:t>
      </w:r>
      <w:r w:rsidR="757FEEFF" w:rsidRPr="44CD987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F4C21">
        <w:rPr>
          <w:rFonts w:ascii="Arial" w:hAnsi="Arial" w:cs="Arial"/>
          <w:color w:val="000000" w:themeColor="text1"/>
          <w:sz w:val="22"/>
          <w:szCs w:val="22"/>
        </w:rPr>
        <w:t>an unclear</w:t>
      </w:r>
      <w:r w:rsidR="757FEEFF" w:rsidRPr="44CD9874">
        <w:rPr>
          <w:rFonts w:ascii="Arial" w:hAnsi="Arial" w:cs="Arial"/>
          <w:color w:val="000000" w:themeColor="text1"/>
          <w:sz w:val="22"/>
          <w:szCs w:val="22"/>
        </w:rPr>
        <w:t xml:space="preserve"> future agricultural policy</w:t>
      </w:r>
      <w:r w:rsidR="05D1987F" w:rsidRPr="44CD9874">
        <w:rPr>
          <w:rFonts w:ascii="Arial" w:hAnsi="Arial" w:cs="Arial"/>
          <w:color w:val="000000" w:themeColor="text1"/>
          <w:sz w:val="22"/>
          <w:szCs w:val="22"/>
        </w:rPr>
        <w:t xml:space="preserve"> and pressure to </w:t>
      </w:r>
      <w:r w:rsidR="4E288648" w:rsidRPr="44CD9874">
        <w:rPr>
          <w:rFonts w:ascii="Arial" w:hAnsi="Arial" w:cs="Arial"/>
          <w:color w:val="000000" w:themeColor="text1"/>
          <w:sz w:val="22"/>
          <w:szCs w:val="22"/>
        </w:rPr>
        <w:t>‘g</w:t>
      </w:r>
      <w:r w:rsidR="302F7C57" w:rsidRPr="44CD9874">
        <w:rPr>
          <w:rFonts w:ascii="Arial" w:hAnsi="Arial" w:cs="Arial"/>
          <w:color w:val="000000" w:themeColor="text1"/>
          <w:sz w:val="22"/>
          <w:szCs w:val="22"/>
        </w:rPr>
        <w:t>row</w:t>
      </w:r>
      <w:r w:rsidR="4E288648" w:rsidRPr="44CD9874">
        <w:rPr>
          <w:rFonts w:ascii="Arial" w:hAnsi="Arial" w:cs="Arial"/>
          <w:color w:val="000000" w:themeColor="text1"/>
          <w:sz w:val="22"/>
          <w:szCs w:val="22"/>
        </w:rPr>
        <w:t xml:space="preserve"> greener</w:t>
      </w:r>
      <w:r>
        <w:rPr>
          <w:rFonts w:ascii="Arial" w:hAnsi="Arial" w:cs="Arial"/>
          <w:color w:val="000000" w:themeColor="text1"/>
          <w:sz w:val="22"/>
          <w:szCs w:val="22"/>
        </w:rPr>
        <w:t>’. F</w:t>
      </w:r>
      <w:r w:rsidR="302F7C57" w:rsidRPr="44CD9874">
        <w:rPr>
          <w:rFonts w:ascii="Arial" w:hAnsi="Arial" w:cs="Arial"/>
          <w:color w:val="000000" w:themeColor="text1"/>
          <w:sz w:val="22"/>
          <w:szCs w:val="22"/>
        </w:rPr>
        <w:t>armers are having to think</w:t>
      </w:r>
      <w:r w:rsidR="4E288648" w:rsidRPr="44CD98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5D1987F" w:rsidRPr="44CD9874">
        <w:rPr>
          <w:rFonts w:ascii="Arial" w:hAnsi="Arial" w:cs="Arial"/>
          <w:color w:val="000000" w:themeColor="text1"/>
          <w:sz w:val="22"/>
          <w:szCs w:val="22"/>
        </w:rPr>
        <w:t xml:space="preserve">differently </w:t>
      </w:r>
      <w:r w:rsidR="0110C051" w:rsidRPr="44CD9874">
        <w:rPr>
          <w:rFonts w:ascii="Arial" w:hAnsi="Arial" w:cs="Arial"/>
          <w:color w:val="000000" w:themeColor="text1"/>
          <w:sz w:val="22"/>
          <w:szCs w:val="22"/>
        </w:rPr>
        <w:t>about</w:t>
      </w:r>
      <w:r w:rsidR="302F7C57" w:rsidRPr="44CD98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6BA62987" w:rsidRPr="44CD9874">
        <w:rPr>
          <w:rFonts w:ascii="Arial" w:hAnsi="Arial" w:cs="Arial"/>
          <w:color w:val="000000" w:themeColor="text1"/>
          <w:sz w:val="22"/>
          <w:szCs w:val="22"/>
        </w:rPr>
        <w:t xml:space="preserve">how </w:t>
      </w:r>
      <w:r w:rsidR="342A8B87" w:rsidRPr="44CD9874">
        <w:rPr>
          <w:rFonts w:ascii="Arial" w:hAnsi="Arial" w:cs="Arial"/>
          <w:color w:val="000000" w:themeColor="text1"/>
          <w:sz w:val="22"/>
          <w:szCs w:val="22"/>
        </w:rPr>
        <w:t>they manage crops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53F59">
        <w:rPr>
          <w:rFonts w:ascii="Arial" w:hAnsi="Arial" w:cs="Arial"/>
          <w:color w:val="000000" w:themeColor="text1"/>
          <w:sz w:val="22"/>
          <w:szCs w:val="22"/>
        </w:rPr>
        <w:t>I</w:t>
      </w:r>
      <w:r w:rsidR="008D7BB4">
        <w:rPr>
          <w:rFonts w:ascii="Arial" w:hAnsi="Arial" w:cs="Arial"/>
          <w:color w:val="000000" w:themeColor="text1"/>
          <w:sz w:val="22"/>
          <w:szCs w:val="22"/>
        </w:rPr>
        <w:t xml:space="preserve">n this </w:t>
      </w:r>
      <w:r w:rsidR="00253F59">
        <w:rPr>
          <w:rFonts w:ascii="Arial" w:hAnsi="Arial" w:cs="Arial"/>
          <w:color w:val="000000" w:themeColor="text1"/>
          <w:sz w:val="22"/>
          <w:szCs w:val="22"/>
        </w:rPr>
        <w:t xml:space="preserve">lies </w:t>
      </w:r>
      <w:r w:rsidR="008D7BB4">
        <w:rPr>
          <w:rFonts w:ascii="Arial" w:hAnsi="Arial" w:cs="Arial"/>
          <w:color w:val="000000" w:themeColor="text1"/>
          <w:sz w:val="22"/>
          <w:szCs w:val="22"/>
        </w:rPr>
        <w:t>opportunity.</w:t>
      </w:r>
    </w:p>
    <w:p w14:paraId="15A26450" w14:textId="77777777" w:rsidR="002E056A" w:rsidRPr="00C35359" w:rsidRDefault="002E056A" w:rsidP="00C3535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CA2CD6" w14:textId="0558D30E" w:rsidR="00E70AD7" w:rsidRDefault="008D7BB4" w:rsidP="00C35359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M</w:t>
      </w:r>
      <w:r w:rsidR="00DF4C21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arkets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are increasingly </w:t>
      </w:r>
      <w:r w:rsidR="00DF4C21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seek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ing</w:t>
      </w:r>
      <w:r w:rsidR="00DF4C21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F4C21" w:rsidRPr="44CD9874">
        <w:rPr>
          <w:rFonts w:ascii="Arial" w:hAnsi="Arial" w:cs="Arial"/>
          <w:color w:val="000000" w:themeColor="text1"/>
          <w:sz w:val="22"/>
          <w:szCs w:val="22"/>
        </w:rPr>
        <w:t>sustainability</w:t>
      </w:r>
      <w:r w:rsidR="00DF4C21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credentials and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as </w:t>
      </w:r>
      <w:r w:rsidR="00DF4C21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wider conversations grow around nutritional value, </w:t>
      </w:r>
      <w:r w:rsidR="00DF4C2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there will be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an opening to</w:t>
      </w:r>
      <w:r w:rsidR="00DF4C2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F4C21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leverag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e</w:t>
      </w:r>
      <w:r w:rsidR="00DF4C21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the provenance and nutritional assets of Scotland-grown cereals</w:t>
      </w:r>
      <w:r w:rsidR="00DF4C21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 w:rsidR="00DF4C21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1EEC639F" w14:textId="77777777" w:rsidR="00DF4C21" w:rsidRPr="00DF4C21" w:rsidRDefault="00DF4C21" w:rsidP="00C35359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3D88BD6" w14:textId="220B274A" w:rsidR="00CB7D94" w:rsidRDefault="05D1987F" w:rsidP="00C35359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This </w:t>
      </w:r>
      <w:r w:rsidR="229DAF43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matters</w:t>
      </w:r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to whisky distillers</w:t>
      </w:r>
      <w:r w:rsidR="229DAF43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who trade on their provenance and, as consumers become more aware of the impact </w:t>
      </w:r>
      <w:r w:rsidR="0F73628C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their food choices have </w:t>
      </w:r>
      <w:r w:rsidR="229DAF43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on the environment, </w:t>
      </w:r>
      <w:r w:rsidR="697A1777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this </w:t>
      </w:r>
      <w:r w:rsidR="229DAF43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may become more central to other grain products</w:t>
      </w:r>
      <w:r w:rsidR="008D7BB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on retail shelves</w:t>
      </w:r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. Biofuels is also a</w:t>
      </w:r>
      <w:r w:rsidR="302F7C57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n ever-</w:t>
      </w:r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growing market which is supporting cereal prices.</w:t>
      </w:r>
    </w:p>
    <w:p w14:paraId="1099735B" w14:textId="69EB2B9E" w:rsidR="00DF4C21" w:rsidRDefault="00DF4C21" w:rsidP="00C35359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629A5E3" w14:textId="505D0773" w:rsidR="00DF4C21" w:rsidRPr="008D7BB4" w:rsidRDefault="008D7BB4" w:rsidP="00DF4C21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44CD9874">
        <w:rPr>
          <w:rFonts w:ascii="Arial" w:hAnsi="Arial" w:cs="Arial"/>
          <w:color w:val="000000" w:themeColor="text1"/>
          <w:sz w:val="22"/>
          <w:szCs w:val="22"/>
        </w:rPr>
        <w:t xml:space="preserve">The SQC logo </w:t>
      </w:r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provides reassurance and confidence to end users and intermediate processors that they are buying a safe, traceable, environmentally responsible product from Scotland.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F4C21" w:rsidRPr="44CD9874">
        <w:rPr>
          <w:rFonts w:ascii="Arial" w:hAnsi="Arial" w:cs="Arial"/>
          <w:color w:val="000000" w:themeColor="text1"/>
          <w:sz w:val="22"/>
          <w:szCs w:val="22"/>
        </w:rPr>
        <w:t xml:space="preserve">A central focus going forward for SQC </w:t>
      </w:r>
      <w:r w:rsidR="00253F59">
        <w:rPr>
          <w:rFonts w:ascii="Arial" w:hAnsi="Arial" w:cs="Arial"/>
          <w:color w:val="000000" w:themeColor="text1"/>
          <w:sz w:val="22"/>
          <w:szCs w:val="22"/>
        </w:rPr>
        <w:t>is</w:t>
      </w:r>
      <w:r w:rsidR="00DF4C21" w:rsidRPr="44CD9874">
        <w:rPr>
          <w:rFonts w:ascii="Arial" w:hAnsi="Arial" w:cs="Arial"/>
          <w:color w:val="000000" w:themeColor="text1"/>
          <w:sz w:val="22"/>
          <w:szCs w:val="22"/>
        </w:rPr>
        <w:t xml:space="preserve"> how to best demonstrate growers’ green credentials as part of their Crop Assurance, </w:t>
      </w:r>
      <w:proofErr w:type="gramStart"/>
      <w:r w:rsidR="00253F59">
        <w:rPr>
          <w:rFonts w:ascii="Arial" w:hAnsi="Arial" w:cs="Arial"/>
          <w:color w:val="000000" w:themeColor="text1"/>
          <w:sz w:val="22"/>
          <w:szCs w:val="22"/>
        </w:rPr>
        <w:t xml:space="preserve">in order </w:t>
      </w:r>
      <w:r w:rsidR="00DF4C21" w:rsidRPr="44CD9874">
        <w:rPr>
          <w:rFonts w:ascii="Arial" w:hAnsi="Arial" w:cs="Arial"/>
          <w:color w:val="000000" w:themeColor="text1"/>
          <w:sz w:val="22"/>
          <w:szCs w:val="22"/>
        </w:rPr>
        <w:t>to</w:t>
      </w:r>
      <w:proofErr w:type="gramEnd"/>
      <w:r w:rsidR="00DF4C21" w:rsidRPr="44CD9874">
        <w:rPr>
          <w:rFonts w:ascii="Arial" w:hAnsi="Arial" w:cs="Arial"/>
          <w:color w:val="000000" w:themeColor="text1"/>
          <w:sz w:val="22"/>
          <w:szCs w:val="22"/>
        </w:rPr>
        <w:t xml:space="preserve"> give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Scottish-grown grain </w:t>
      </w:r>
      <w:r w:rsidR="00DF4C21" w:rsidRPr="44CD9874">
        <w:rPr>
          <w:rFonts w:ascii="Arial" w:hAnsi="Arial" w:cs="Arial"/>
          <w:color w:val="000000" w:themeColor="text1"/>
          <w:sz w:val="22"/>
          <w:szCs w:val="22"/>
        </w:rPr>
        <w:t>more influence in an increasingly environmentally</w:t>
      </w:r>
      <w:r w:rsidR="00DF4C2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4C21" w:rsidRPr="44CD9874">
        <w:rPr>
          <w:rFonts w:ascii="Arial" w:hAnsi="Arial" w:cs="Arial"/>
          <w:color w:val="000000" w:themeColor="text1"/>
          <w:sz w:val="22"/>
          <w:szCs w:val="22"/>
        </w:rPr>
        <w:t>conscious market</w:t>
      </w:r>
      <w:r w:rsidR="00DF4C2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8E99E8E" w14:textId="3A149AD9" w:rsidR="000E7C30" w:rsidRPr="00C35359" w:rsidRDefault="000E7C30" w:rsidP="44CD9874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6ECA10F" w14:textId="0ACBD36C" w:rsidR="008D7BB4" w:rsidRDefault="008D7BB4" w:rsidP="008D7BB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44CD9874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Audits, however much of a hassle they can seem, are a necessary process to guarantee markets. </w:t>
      </w:r>
      <w:r w:rsidR="00253F59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S</w:t>
      </w:r>
      <w:r w:rsidR="00253F59" w:rsidRPr="44CD9874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QC has always worked hard to maintain a sensible, pragmatic approach to </w:t>
      </w:r>
      <w:r w:rsidR="00253F59" w:rsidRPr="44CD9874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lastRenderedPageBreak/>
        <w:t>assurance</w:t>
      </w:r>
      <w:r w:rsidR="00253F59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.</w:t>
      </w:r>
      <w:r w:rsidR="00253F59" w:rsidRPr="00253F59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253F59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W</w:t>
      </w:r>
      <w:r w:rsidR="00253F59" w:rsidRPr="44CD9874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e </w:t>
      </w:r>
      <w:r w:rsidR="00253F59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want to work</w:t>
      </w:r>
      <w:r w:rsidR="00253F59" w:rsidRPr="44CD9874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with farmers to give them the assets to leverage greater opportunities rather than trying to catch them out.</w:t>
      </w:r>
    </w:p>
    <w:p w14:paraId="6DF24D39" w14:textId="77777777" w:rsidR="00253F59" w:rsidRPr="00C35359" w:rsidRDefault="00253F59" w:rsidP="008D7BB4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</w:p>
    <w:p w14:paraId="29F45A0D" w14:textId="1230244E" w:rsidR="000E7C30" w:rsidRDefault="009B5B0E" w:rsidP="44CD9874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</w:t>
      </w:r>
      <w:r w:rsidR="317D8BC8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board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and I </w:t>
      </w:r>
      <w:r w:rsidR="317D8BC8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are </w:t>
      </w:r>
      <w:r w:rsidR="7AC1091B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currently </w:t>
      </w:r>
      <w:r w:rsidR="631F4408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looking at how</w:t>
      </w:r>
      <w:r w:rsidR="317D8BC8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the standards</w:t>
      </w:r>
      <w:r w:rsidR="22C31703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are reviewed</w:t>
      </w:r>
      <w:r w:rsidR="317D8BC8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to ensure they remain simple, relevant and to make them more transparent for the wider industry to streamline and avoid duplication across quality assurance assessors. </w:t>
      </w:r>
      <w:r>
        <w:rPr>
          <w:rFonts w:ascii="Arial" w:hAnsi="Arial" w:cs="Arial"/>
          <w:color w:val="000000" w:themeColor="text1"/>
          <w:sz w:val="22"/>
          <w:szCs w:val="22"/>
        </w:rPr>
        <w:t>Earlier this year we appointed</w:t>
      </w:r>
      <w:r w:rsidRPr="44CD9874">
        <w:rPr>
          <w:rFonts w:ascii="Arial" w:hAnsi="Arial" w:cs="Arial"/>
          <w:color w:val="000000" w:themeColor="text1"/>
          <w:sz w:val="22"/>
          <w:szCs w:val="22"/>
        </w:rPr>
        <w:t xml:space="preserve"> Food Integrity Assurance (FIA*) as SQC’s independent certification body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and, </w:t>
      </w:r>
      <w:r w:rsidR="00253F5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for example, </w:t>
      </w:r>
      <w:r w:rsidR="317D8BC8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with Q</w:t>
      </w:r>
      <w:r w:rsidR="5BE55BD6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uality </w:t>
      </w:r>
      <w:r w:rsidR="317D8BC8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M</w:t>
      </w:r>
      <w:r w:rsidR="780808EB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eat </w:t>
      </w:r>
      <w:r w:rsidR="317D8BC8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="0B0CC09D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cotland (QMS)</w:t>
      </w:r>
      <w:r w:rsidR="317D8BC8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3F48528F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having </w:t>
      </w:r>
      <w:r w:rsidR="317D8BC8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also </w:t>
      </w:r>
      <w:r w:rsidR="008D7BB4">
        <w:rPr>
          <w:rFonts w:ascii="Arial" w:hAnsi="Arial" w:cs="Arial"/>
          <w:color w:val="000000" w:themeColor="text1"/>
          <w:sz w:val="22"/>
          <w:szCs w:val="22"/>
          <w:lang w:val="en-US"/>
        </w:rPr>
        <w:t>engaged</w:t>
      </w:r>
      <w:r w:rsidR="317D8BC8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FIA for its quality assurance certification, </w:t>
      </w:r>
      <w:r w:rsidR="008D7BB4">
        <w:rPr>
          <w:rFonts w:ascii="Arial" w:hAnsi="Arial" w:cs="Arial"/>
          <w:color w:val="000000" w:themeColor="text1"/>
          <w:sz w:val="22"/>
          <w:szCs w:val="22"/>
          <w:lang w:val="en-US"/>
        </w:rPr>
        <w:t>there is potential for</w:t>
      </w:r>
      <w:r w:rsidR="2BDBD3D3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joint audits</w:t>
      </w:r>
      <w:r w:rsidR="317D8BC8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</w:p>
    <w:p w14:paraId="732D45C7" w14:textId="77777777" w:rsidR="008D7BB4" w:rsidRPr="00C35359" w:rsidRDefault="008D7BB4" w:rsidP="008D7BB4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6AE90AB" w14:textId="799C3368" w:rsidR="000E7C30" w:rsidRPr="00C35359" w:rsidRDefault="00253F59" w:rsidP="44CD9874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Another key priority </w:t>
      </w:r>
      <w:r w:rsidR="2680B2C1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is reapplying for silver status with SAI Global, to re-benchmark Scotland’s standard against Europe and </w:t>
      </w:r>
      <w:r w:rsidR="7ADB5617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maintain</w:t>
      </w:r>
      <w:r w:rsidR="2680B2C1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access to a wide range of markets. </w:t>
      </w:r>
    </w:p>
    <w:p w14:paraId="57579B29" w14:textId="77777777" w:rsidR="00672FD6" w:rsidRDefault="00672FD6" w:rsidP="44CD9874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2A6EBF8" w14:textId="495E19F6" w:rsidR="00DF5993" w:rsidRDefault="008D7BB4" w:rsidP="44CD9874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Being a cooperative comprising of partners from across the whole supply chain – and who also sit on our Board of Directors – gives </w:t>
      </w:r>
      <w:r w:rsidR="00672FD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me vital </w:t>
      </w:r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access to</w:t>
      </w:r>
      <w:r w:rsidR="00672FD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expertise and guidance from across the sector. </w:t>
      </w:r>
      <w:r w:rsidR="522AE2CE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I am currently working with the</w:t>
      </w:r>
      <w:r w:rsidR="00672FD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board </w:t>
      </w:r>
      <w:r w:rsidR="522AE2CE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to </w:t>
      </w:r>
      <w:proofErr w:type="spellStart"/>
      <w:r w:rsidR="522AE2CE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finalise</w:t>
      </w:r>
      <w:proofErr w:type="spellEnd"/>
      <w:r w:rsidR="522AE2CE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 new </w:t>
      </w:r>
      <w:r w:rsidR="29BC8860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five-</w:t>
      </w:r>
      <w:r w:rsidR="522AE2CE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year strategy</w:t>
      </w:r>
      <w:r w:rsidR="00672FD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to continue </w:t>
      </w:r>
      <w:r w:rsidR="20D31ED3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the fantastic work that has been undertaken</w:t>
      </w:r>
      <w:r w:rsidR="008F5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to date</w:t>
      </w:r>
      <w:r w:rsidR="20D31ED3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 </w:t>
      </w:r>
    </w:p>
    <w:p w14:paraId="1E17A76A" w14:textId="0C7E59DD" w:rsidR="00672FD6" w:rsidRDefault="00672FD6" w:rsidP="44CD9874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74697BC" w14:textId="4C7FD8C9" w:rsidR="008F5599" w:rsidRDefault="00672FD6" w:rsidP="008F5599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F</w:t>
      </w:r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irst established in 1994 and rebranded as Scottish Quality Crops in 2007,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next stage for the coop is to develop its reputation as a modern progressive </w:t>
      </w:r>
      <w:proofErr w:type="spellStart"/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organisation</w:t>
      </w:r>
      <w:proofErr w:type="spellEnd"/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demonstrating leadership in sustainability and Quality Assurance standards in crop productio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n and supporting members in the same</w:t>
      </w:r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; and, importantly, to be fully integrated at all stages of the supply chain.</w:t>
      </w:r>
      <w:r w:rsidR="008F5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8F5599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 would </w:t>
      </w:r>
      <w:r w:rsidR="008F5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also </w:t>
      </w:r>
      <w:r w:rsidR="008F5599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like our members </w:t>
      </w:r>
      <w:r w:rsidR="008F559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to </w:t>
      </w:r>
      <w:r w:rsidR="008F5599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communicat</w:t>
      </w:r>
      <w:r w:rsidR="008F5599">
        <w:rPr>
          <w:rFonts w:ascii="Arial" w:hAnsi="Arial" w:cs="Arial"/>
          <w:color w:val="000000" w:themeColor="text1"/>
          <w:sz w:val="22"/>
          <w:szCs w:val="22"/>
          <w:lang w:val="en-US"/>
        </w:rPr>
        <w:t>e</w:t>
      </w:r>
      <w:r w:rsidR="008F5599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more with us – to allow us to continually improve and directly address any concerns they have.</w:t>
      </w:r>
    </w:p>
    <w:p w14:paraId="3D8166BB" w14:textId="284EF3EB" w:rsidR="000E7C30" w:rsidRPr="00C35359" w:rsidRDefault="000E7C30" w:rsidP="00C35359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DBF08D6" w14:textId="394B4906" w:rsidR="00A3175D" w:rsidRPr="00C35359" w:rsidRDefault="00672FD6" w:rsidP="44CD9874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simple, streamlined structure of SQC makes change, </w:t>
      </w:r>
      <w:proofErr w:type="gramStart"/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progress</w:t>
      </w:r>
      <w:proofErr w:type="gramEnd"/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growth that much easier and I was particularly attracted to this role as it’s one in which I can see where we can grow opportunity for farmers and support them to embrace it.</w:t>
      </w:r>
    </w:p>
    <w:p w14:paraId="2CE3556E" w14:textId="77777777" w:rsidR="00672FD6" w:rsidRDefault="00672FD6" w:rsidP="00C35359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4B37F01B" w14:textId="079D8B9A" w:rsidR="00672FD6" w:rsidRDefault="00672FD6" w:rsidP="00C35359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I look forward to driving the coop forward in interesting times ahead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44CD9874">
        <w:rPr>
          <w:rFonts w:ascii="Arial" w:hAnsi="Arial" w:cs="Arial"/>
          <w:color w:val="000000" w:themeColor="text1"/>
          <w:sz w:val="22"/>
          <w:szCs w:val="22"/>
        </w:rPr>
        <w:t xml:space="preserve">making </w:t>
      </w:r>
      <w:r>
        <w:rPr>
          <w:rFonts w:ascii="Arial" w:hAnsi="Arial" w:cs="Arial"/>
          <w:color w:val="000000" w:themeColor="text1"/>
          <w:sz w:val="22"/>
          <w:szCs w:val="22"/>
        </w:rPr>
        <w:t>it</w:t>
      </w:r>
      <w:r w:rsidRPr="44CD9874">
        <w:rPr>
          <w:rFonts w:ascii="Arial" w:hAnsi="Arial" w:cs="Arial"/>
          <w:color w:val="000000" w:themeColor="text1"/>
          <w:sz w:val="22"/>
          <w:szCs w:val="22"/>
        </w:rPr>
        <w:t xml:space="preserve"> more visible, strengthening industry relationships and securing opportunities for Scotland’s growers as markets change.</w:t>
      </w:r>
    </w:p>
    <w:p w14:paraId="6CF24B49" w14:textId="77777777" w:rsidR="008F5599" w:rsidRDefault="008F5599" w:rsidP="00C35359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578EB580" w14:textId="3C031C9E" w:rsidR="005A68A8" w:rsidRPr="008F5599" w:rsidRDefault="005A68A8" w:rsidP="00C35359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F559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SQC is a co-operative formed of farming and associated industry partners</w:t>
      </w:r>
      <w:r w:rsidR="00DF5993" w:rsidRPr="008F559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, funded by growers and</w:t>
      </w:r>
      <w:r w:rsidR="00DF4C21" w:rsidRPr="008F559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with a Board of Directors and executive committee which works with the Managing Director, the only paid position in the cooperative.</w:t>
      </w:r>
    </w:p>
    <w:p w14:paraId="18D5CF30" w14:textId="77777777" w:rsidR="005A68A8" w:rsidRPr="00C35359" w:rsidRDefault="005A68A8" w:rsidP="00C35359">
      <w:pPr>
        <w:numPr>
          <w:ilvl w:val="1"/>
          <w:numId w:val="3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5359">
        <w:rPr>
          <w:rFonts w:ascii="Arial" w:hAnsi="Arial" w:cs="Arial"/>
          <w:color w:val="000000" w:themeColor="text1"/>
          <w:sz w:val="22"/>
          <w:szCs w:val="22"/>
          <w:lang w:val="en-US"/>
        </w:rPr>
        <w:t>National Farmers Union of Scotland</w:t>
      </w:r>
    </w:p>
    <w:p w14:paraId="5D7A1630" w14:textId="77777777" w:rsidR="005A68A8" w:rsidRPr="00C35359" w:rsidRDefault="005A68A8" w:rsidP="00C35359">
      <w:pPr>
        <w:numPr>
          <w:ilvl w:val="1"/>
          <w:numId w:val="3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535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Scottish Agricultural </w:t>
      </w:r>
      <w:proofErr w:type="spellStart"/>
      <w:r w:rsidRPr="00C35359">
        <w:rPr>
          <w:rFonts w:ascii="Arial" w:hAnsi="Arial" w:cs="Arial"/>
          <w:color w:val="000000" w:themeColor="text1"/>
          <w:sz w:val="22"/>
          <w:szCs w:val="22"/>
          <w:lang w:val="en-US"/>
        </w:rPr>
        <w:t>Organisation</w:t>
      </w:r>
      <w:proofErr w:type="spellEnd"/>
      <w:r w:rsidRPr="00C3535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Society</w:t>
      </w:r>
    </w:p>
    <w:p w14:paraId="2FB220A8" w14:textId="77777777" w:rsidR="005A68A8" w:rsidRPr="00C35359" w:rsidRDefault="005A68A8" w:rsidP="00C35359">
      <w:pPr>
        <w:numPr>
          <w:ilvl w:val="1"/>
          <w:numId w:val="3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5359">
        <w:rPr>
          <w:rFonts w:ascii="Arial" w:hAnsi="Arial" w:cs="Arial"/>
          <w:color w:val="000000" w:themeColor="text1"/>
          <w:sz w:val="22"/>
          <w:szCs w:val="22"/>
          <w:lang w:val="en-US"/>
        </w:rPr>
        <w:t>Agricultural Industries Confederation</w:t>
      </w:r>
    </w:p>
    <w:p w14:paraId="5F9B921D" w14:textId="77777777" w:rsidR="005A68A8" w:rsidRPr="00C35359" w:rsidRDefault="005A68A8" w:rsidP="00C35359">
      <w:pPr>
        <w:numPr>
          <w:ilvl w:val="1"/>
          <w:numId w:val="3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5359">
        <w:rPr>
          <w:rFonts w:ascii="Arial" w:hAnsi="Arial" w:cs="Arial"/>
          <w:color w:val="000000" w:themeColor="text1"/>
          <w:sz w:val="22"/>
          <w:szCs w:val="22"/>
          <w:lang w:val="en-US"/>
        </w:rPr>
        <w:t>Scotland’s Rural College</w:t>
      </w:r>
    </w:p>
    <w:p w14:paraId="6E414E81" w14:textId="77777777" w:rsidR="005A68A8" w:rsidRPr="00C35359" w:rsidRDefault="005A68A8" w:rsidP="00C35359">
      <w:pPr>
        <w:numPr>
          <w:ilvl w:val="1"/>
          <w:numId w:val="3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5359">
        <w:rPr>
          <w:rFonts w:ascii="Arial" w:hAnsi="Arial" w:cs="Arial"/>
          <w:color w:val="000000" w:themeColor="text1"/>
          <w:sz w:val="22"/>
          <w:szCs w:val="22"/>
          <w:lang w:val="en-US"/>
        </w:rPr>
        <w:t>Scotch Whisky Association</w:t>
      </w:r>
    </w:p>
    <w:p w14:paraId="0F5F0354" w14:textId="77777777" w:rsidR="00EA19CB" w:rsidRPr="00C35359" w:rsidRDefault="005A68A8" w:rsidP="00C35359">
      <w:pPr>
        <w:numPr>
          <w:ilvl w:val="1"/>
          <w:numId w:val="3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5359">
        <w:rPr>
          <w:rFonts w:ascii="Arial" w:hAnsi="Arial" w:cs="Arial"/>
          <w:color w:val="000000" w:themeColor="text1"/>
          <w:sz w:val="22"/>
          <w:szCs w:val="22"/>
          <w:lang w:val="en-US"/>
        </w:rPr>
        <w:t>Maltsters Association of Great Britain</w:t>
      </w:r>
    </w:p>
    <w:p w14:paraId="12E20A26" w14:textId="1FDA28E1" w:rsidR="005A68A8" w:rsidRPr="00C35359" w:rsidRDefault="005A68A8" w:rsidP="00C35359">
      <w:pPr>
        <w:numPr>
          <w:ilvl w:val="1"/>
          <w:numId w:val="3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35359">
        <w:rPr>
          <w:rFonts w:ascii="Arial" w:hAnsi="Arial" w:cs="Arial"/>
          <w:color w:val="000000" w:themeColor="text1"/>
          <w:sz w:val="22"/>
          <w:szCs w:val="22"/>
          <w:lang w:val="en-US"/>
        </w:rPr>
        <w:t>Association of British Millers</w:t>
      </w:r>
    </w:p>
    <w:p w14:paraId="49C0D9EB" w14:textId="77777777" w:rsidR="00C35359" w:rsidRPr="00C35359" w:rsidRDefault="00C35359" w:rsidP="00C35359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48EC674" w14:textId="7E9C9176" w:rsidR="004B52CB" w:rsidRPr="00C35359" w:rsidRDefault="11945BA8" w:rsidP="44CD9874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>*</w:t>
      </w:r>
      <w:r w:rsidR="74AA6837"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FIA </w:t>
      </w:r>
      <w:r w:rsidR="74AA6837" w:rsidRPr="44CD9874">
        <w:rPr>
          <w:rFonts w:ascii="Arial" w:hAnsi="Arial" w:cs="Arial"/>
          <w:color w:val="000000" w:themeColor="text1"/>
          <w:sz w:val="22"/>
          <w:szCs w:val="22"/>
        </w:rPr>
        <w:t xml:space="preserve">provides independent assessment and certification services to </w:t>
      </w:r>
      <w:r w:rsidR="084CA7AE" w:rsidRPr="44CD9874">
        <w:rPr>
          <w:rFonts w:ascii="Arial" w:hAnsi="Arial" w:cs="Arial"/>
          <w:color w:val="000000" w:themeColor="text1"/>
          <w:sz w:val="22"/>
          <w:szCs w:val="22"/>
        </w:rPr>
        <w:t xml:space="preserve">SQC’s </w:t>
      </w:r>
      <w:r w:rsidR="74AA6837" w:rsidRPr="44CD9874">
        <w:rPr>
          <w:rFonts w:ascii="Arial" w:hAnsi="Arial" w:cs="Arial"/>
          <w:color w:val="000000" w:themeColor="text1"/>
          <w:sz w:val="22"/>
          <w:szCs w:val="22"/>
        </w:rPr>
        <w:t>assurance programme</w:t>
      </w:r>
    </w:p>
    <w:p w14:paraId="2D3C498B" w14:textId="351EBA10" w:rsidR="004B52CB" w:rsidRPr="00C35359" w:rsidRDefault="004B52CB" w:rsidP="44CD9874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DB17AB3" w14:textId="62F3BC1B" w:rsidR="00672FD6" w:rsidRDefault="0D200E6C" w:rsidP="00C35359">
      <w:pPr>
        <w:spacing w:line="276" w:lineRule="auto"/>
      </w:pPr>
      <w:r w:rsidRPr="44CD987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For more on SQC see </w:t>
      </w:r>
      <w:hyperlink r:id="rId8" w:history="1">
        <w:r w:rsidRPr="44CD9874">
          <w:rPr>
            <w:rFonts w:ascii="Arial" w:hAnsi="Arial" w:cs="Arial"/>
            <w:color w:val="000000" w:themeColor="text1"/>
            <w:sz w:val="22"/>
            <w:szCs w:val="22"/>
            <w:lang w:val="en-US"/>
          </w:rPr>
          <w:t>www.s</w:t>
        </w:r>
        <w:r w:rsidR="464E25B4" w:rsidRPr="44CD9874">
          <w:rPr>
            <w:rStyle w:val="Hyperlink"/>
            <w:rFonts w:ascii="Arial" w:hAnsi="Arial" w:cs="Arial"/>
            <w:sz w:val="22"/>
            <w:szCs w:val="22"/>
            <w:lang w:val="en-US"/>
          </w:rPr>
          <w:t>qcrops.co.uk</w:t>
        </w:r>
      </w:hyperlink>
    </w:p>
    <w:sectPr w:rsidR="00672FD6" w:rsidSect="008E59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F8A"/>
    <w:multiLevelType w:val="hybridMultilevel"/>
    <w:tmpl w:val="337A4990"/>
    <w:lvl w:ilvl="0" w:tplc="71E49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21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43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6D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2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0B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8B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8F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02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635C90"/>
    <w:multiLevelType w:val="hybridMultilevel"/>
    <w:tmpl w:val="86B8AEB6"/>
    <w:lvl w:ilvl="0" w:tplc="1D08F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4AE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24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25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A9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82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CB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E2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49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EB49AD"/>
    <w:multiLevelType w:val="hybridMultilevel"/>
    <w:tmpl w:val="489C1246"/>
    <w:lvl w:ilvl="0" w:tplc="5FB61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A7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4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4F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8A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4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06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6A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E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71463A"/>
    <w:multiLevelType w:val="hybridMultilevel"/>
    <w:tmpl w:val="D690F38E"/>
    <w:lvl w:ilvl="0" w:tplc="155CD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CA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81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02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0B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2F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63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2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22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29621299">
    <w:abstractNumId w:val="3"/>
  </w:num>
  <w:num w:numId="2" w16cid:durableId="2142141090">
    <w:abstractNumId w:val="2"/>
  </w:num>
  <w:num w:numId="3" w16cid:durableId="443228358">
    <w:abstractNumId w:val="1"/>
  </w:num>
  <w:num w:numId="4" w16cid:durableId="605116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0A"/>
    <w:rsid w:val="000137E9"/>
    <w:rsid w:val="00034ED0"/>
    <w:rsid w:val="000B5602"/>
    <w:rsid w:val="000E7C30"/>
    <w:rsid w:val="00155DDF"/>
    <w:rsid w:val="00180F36"/>
    <w:rsid w:val="001A5D1E"/>
    <w:rsid w:val="001F5F97"/>
    <w:rsid w:val="00204053"/>
    <w:rsid w:val="0023404D"/>
    <w:rsid w:val="00253F59"/>
    <w:rsid w:val="002B60DB"/>
    <w:rsid w:val="002E056A"/>
    <w:rsid w:val="003A1BBD"/>
    <w:rsid w:val="004209BC"/>
    <w:rsid w:val="004B52CB"/>
    <w:rsid w:val="004D19AD"/>
    <w:rsid w:val="004D66C4"/>
    <w:rsid w:val="004D7377"/>
    <w:rsid w:val="004F0EA2"/>
    <w:rsid w:val="005025F4"/>
    <w:rsid w:val="0051593D"/>
    <w:rsid w:val="005262DD"/>
    <w:rsid w:val="00526855"/>
    <w:rsid w:val="00543CE6"/>
    <w:rsid w:val="005A68A8"/>
    <w:rsid w:val="005AF2BE"/>
    <w:rsid w:val="005B790A"/>
    <w:rsid w:val="00614382"/>
    <w:rsid w:val="0061444E"/>
    <w:rsid w:val="00622F65"/>
    <w:rsid w:val="00646162"/>
    <w:rsid w:val="00665253"/>
    <w:rsid w:val="00672FD6"/>
    <w:rsid w:val="006C15C8"/>
    <w:rsid w:val="006C7172"/>
    <w:rsid w:val="006F167D"/>
    <w:rsid w:val="007A0425"/>
    <w:rsid w:val="00833EB2"/>
    <w:rsid w:val="008549AA"/>
    <w:rsid w:val="00883D70"/>
    <w:rsid w:val="008A36EB"/>
    <w:rsid w:val="008D42A8"/>
    <w:rsid w:val="008D7BB4"/>
    <w:rsid w:val="008E595A"/>
    <w:rsid w:val="008F0336"/>
    <w:rsid w:val="008F5599"/>
    <w:rsid w:val="00906785"/>
    <w:rsid w:val="00946650"/>
    <w:rsid w:val="009873D6"/>
    <w:rsid w:val="0098A8B0"/>
    <w:rsid w:val="009A5746"/>
    <w:rsid w:val="009B5B0E"/>
    <w:rsid w:val="009D5B29"/>
    <w:rsid w:val="009F29B6"/>
    <w:rsid w:val="009F35F8"/>
    <w:rsid w:val="00A3175D"/>
    <w:rsid w:val="00A576ED"/>
    <w:rsid w:val="00A57CA8"/>
    <w:rsid w:val="00A6299B"/>
    <w:rsid w:val="00A9014C"/>
    <w:rsid w:val="00A92444"/>
    <w:rsid w:val="00A96AFE"/>
    <w:rsid w:val="00AA3684"/>
    <w:rsid w:val="00B3611A"/>
    <w:rsid w:val="00C145D9"/>
    <w:rsid w:val="00C16404"/>
    <w:rsid w:val="00C275BA"/>
    <w:rsid w:val="00C35359"/>
    <w:rsid w:val="00C6208F"/>
    <w:rsid w:val="00C659B8"/>
    <w:rsid w:val="00C80F25"/>
    <w:rsid w:val="00C84B5E"/>
    <w:rsid w:val="00CB7D94"/>
    <w:rsid w:val="00D308EB"/>
    <w:rsid w:val="00D41050"/>
    <w:rsid w:val="00D4288C"/>
    <w:rsid w:val="00D5041A"/>
    <w:rsid w:val="00D505D9"/>
    <w:rsid w:val="00D568E2"/>
    <w:rsid w:val="00D61B5C"/>
    <w:rsid w:val="00D81178"/>
    <w:rsid w:val="00D950BA"/>
    <w:rsid w:val="00D9750B"/>
    <w:rsid w:val="00DF4C21"/>
    <w:rsid w:val="00DF5993"/>
    <w:rsid w:val="00E41BE3"/>
    <w:rsid w:val="00E70AD7"/>
    <w:rsid w:val="00EA19CB"/>
    <w:rsid w:val="00F929CD"/>
    <w:rsid w:val="0110C051"/>
    <w:rsid w:val="02889D88"/>
    <w:rsid w:val="03D0CBD9"/>
    <w:rsid w:val="040102C4"/>
    <w:rsid w:val="044414B9"/>
    <w:rsid w:val="051B0B1E"/>
    <w:rsid w:val="05D1987F"/>
    <w:rsid w:val="063276CC"/>
    <w:rsid w:val="064D393B"/>
    <w:rsid w:val="0738A386"/>
    <w:rsid w:val="084CA7AE"/>
    <w:rsid w:val="0B0CC09D"/>
    <w:rsid w:val="0B47985F"/>
    <w:rsid w:val="0BBCC931"/>
    <w:rsid w:val="0BBE9F7D"/>
    <w:rsid w:val="0D1ECE81"/>
    <w:rsid w:val="0D200E6C"/>
    <w:rsid w:val="0E155300"/>
    <w:rsid w:val="0E6DBF42"/>
    <w:rsid w:val="0EE084C0"/>
    <w:rsid w:val="0F43B56B"/>
    <w:rsid w:val="0F73628C"/>
    <w:rsid w:val="107A7888"/>
    <w:rsid w:val="10900AAB"/>
    <w:rsid w:val="1118B9BD"/>
    <w:rsid w:val="11217F5E"/>
    <w:rsid w:val="11945BA8"/>
    <w:rsid w:val="12435CE4"/>
    <w:rsid w:val="125CE381"/>
    <w:rsid w:val="139136E5"/>
    <w:rsid w:val="14062753"/>
    <w:rsid w:val="1509E3D8"/>
    <w:rsid w:val="15391C6E"/>
    <w:rsid w:val="158D1F31"/>
    <w:rsid w:val="159F9103"/>
    <w:rsid w:val="1611C557"/>
    <w:rsid w:val="168C4E17"/>
    <w:rsid w:val="169DDF82"/>
    <w:rsid w:val="1853C0DD"/>
    <w:rsid w:val="18B860E6"/>
    <w:rsid w:val="19329817"/>
    <w:rsid w:val="1B30CBBD"/>
    <w:rsid w:val="1B9C6066"/>
    <w:rsid w:val="1C1DDDA8"/>
    <w:rsid w:val="1EC1342C"/>
    <w:rsid w:val="1EF7A3A8"/>
    <w:rsid w:val="1F29E1C3"/>
    <w:rsid w:val="1FAB5D42"/>
    <w:rsid w:val="2096B585"/>
    <w:rsid w:val="209FBC5F"/>
    <w:rsid w:val="20D31ED3"/>
    <w:rsid w:val="20E79022"/>
    <w:rsid w:val="2158B7F1"/>
    <w:rsid w:val="21D34690"/>
    <w:rsid w:val="229DAF43"/>
    <w:rsid w:val="22C31703"/>
    <w:rsid w:val="23D98283"/>
    <w:rsid w:val="24A2A5D4"/>
    <w:rsid w:val="26229D95"/>
    <w:rsid w:val="2680B2C1"/>
    <w:rsid w:val="2756D1A6"/>
    <w:rsid w:val="27C9AC00"/>
    <w:rsid w:val="28666A1B"/>
    <w:rsid w:val="28B4B645"/>
    <w:rsid w:val="29BC8860"/>
    <w:rsid w:val="29DCC5FE"/>
    <w:rsid w:val="2A8E7268"/>
    <w:rsid w:val="2B0475BF"/>
    <w:rsid w:val="2BDBD3D3"/>
    <w:rsid w:val="2DCBEC06"/>
    <w:rsid w:val="2E416C20"/>
    <w:rsid w:val="2EBF8D25"/>
    <w:rsid w:val="2EDD63E5"/>
    <w:rsid w:val="302F7C57"/>
    <w:rsid w:val="3057B193"/>
    <w:rsid w:val="31224FDE"/>
    <w:rsid w:val="317D8BC8"/>
    <w:rsid w:val="32562DBB"/>
    <w:rsid w:val="32F2B89F"/>
    <w:rsid w:val="3303D0E0"/>
    <w:rsid w:val="33517568"/>
    <w:rsid w:val="33A4566A"/>
    <w:rsid w:val="33D2F58C"/>
    <w:rsid w:val="342A8B87"/>
    <w:rsid w:val="34A42E37"/>
    <w:rsid w:val="35613781"/>
    <w:rsid w:val="372FA4F5"/>
    <w:rsid w:val="3782D6A5"/>
    <w:rsid w:val="3829DF90"/>
    <w:rsid w:val="386EA040"/>
    <w:rsid w:val="38FA6DCA"/>
    <w:rsid w:val="393EF1A5"/>
    <w:rsid w:val="3A5DA52D"/>
    <w:rsid w:val="3AB6541A"/>
    <w:rsid w:val="3B7C0F65"/>
    <w:rsid w:val="3CACDE35"/>
    <w:rsid w:val="3CAF8071"/>
    <w:rsid w:val="3D3B4AEB"/>
    <w:rsid w:val="3D5A540B"/>
    <w:rsid w:val="3E54B2DD"/>
    <w:rsid w:val="3E5E15D9"/>
    <w:rsid w:val="3F3A467A"/>
    <w:rsid w:val="3F48528F"/>
    <w:rsid w:val="4024DB71"/>
    <w:rsid w:val="40A9E12E"/>
    <w:rsid w:val="4119DEDA"/>
    <w:rsid w:val="412D8653"/>
    <w:rsid w:val="4138F191"/>
    <w:rsid w:val="4318B206"/>
    <w:rsid w:val="440036F5"/>
    <w:rsid w:val="4421ADA7"/>
    <w:rsid w:val="4421CA2B"/>
    <w:rsid w:val="44A4122B"/>
    <w:rsid w:val="44B040F8"/>
    <w:rsid w:val="44CD9874"/>
    <w:rsid w:val="44FBBCE1"/>
    <w:rsid w:val="4529B041"/>
    <w:rsid w:val="4567656B"/>
    <w:rsid w:val="4594EC97"/>
    <w:rsid w:val="4616B49E"/>
    <w:rsid w:val="464E25B4"/>
    <w:rsid w:val="4686FD4B"/>
    <w:rsid w:val="4719E2E1"/>
    <w:rsid w:val="47290FD3"/>
    <w:rsid w:val="47824E14"/>
    <w:rsid w:val="48F1066B"/>
    <w:rsid w:val="492EDA8A"/>
    <w:rsid w:val="4A379B17"/>
    <w:rsid w:val="4ACAAAEB"/>
    <w:rsid w:val="4B0E0941"/>
    <w:rsid w:val="4B7FC968"/>
    <w:rsid w:val="4B8E82A2"/>
    <w:rsid w:val="4BC3C6AC"/>
    <w:rsid w:val="4C55BF37"/>
    <w:rsid w:val="4C63D9F5"/>
    <w:rsid w:val="4CA9D9A2"/>
    <w:rsid w:val="4CF48031"/>
    <w:rsid w:val="4D6F3BD9"/>
    <w:rsid w:val="4D8DFFED"/>
    <w:rsid w:val="4E024BAD"/>
    <w:rsid w:val="4E27950B"/>
    <w:rsid w:val="4E288648"/>
    <w:rsid w:val="4E4A54FA"/>
    <w:rsid w:val="4E9AEB3D"/>
    <w:rsid w:val="4EFB676E"/>
    <w:rsid w:val="4F9E1C0E"/>
    <w:rsid w:val="50D1CFA4"/>
    <w:rsid w:val="51596745"/>
    <w:rsid w:val="520C839C"/>
    <w:rsid w:val="522AE2CE"/>
    <w:rsid w:val="52CC055B"/>
    <w:rsid w:val="52F537A6"/>
    <w:rsid w:val="5302AFA6"/>
    <w:rsid w:val="53A853FD"/>
    <w:rsid w:val="53B33B80"/>
    <w:rsid w:val="540CDE19"/>
    <w:rsid w:val="56DCD35C"/>
    <w:rsid w:val="57447EDB"/>
    <w:rsid w:val="58DCE189"/>
    <w:rsid w:val="59CE21B6"/>
    <w:rsid w:val="5A04D3D5"/>
    <w:rsid w:val="5A179581"/>
    <w:rsid w:val="5A34E2D4"/>
    <w:rsid w:val="5A75FA76"/>
    <w:rsid w:val="5BE55BD6"/>
    <w:rsid w:val="5C581E14"/>
    <w:rsid w:val="5C848C9C"/>
    <w:rsid w:val="5D3FAA59"/>
    <w:rsid w:val="5E7315E9"/>
    <w:rsid w:val="5EB1FB52"/>
    <w:rsid w:val="5EF30A0D"/>
    <w:rsid w:val="5F4C230D"/>
    <w:rsid w:val="5F50A444"/>
    <w:rsid w:val="5F59E02D"/>
    <w:rsid w:val="5FBA9251"/>
    <w:rsid w:val="6007FACD"/>
    <w:rsid w:val="60080F6E"/>
    <w:rsid w:val="60B741FB"/>
    <w:rsid w:val="60E0F2C2"/>
    <w:rsid w:val="6130E222"/>
    <w:rsid w:val="61AD081F"/>
    <w:rsid w:val="61C6F912"/>
    <w:rsid w:val="631F4408"/>
    <w:rsid w:val="63A8EC9D"/>
    <w:rsid w:val="64EF7578"/>
    <w:rsid w:val="65624B91"/>
    <w:rsid w:val="65B240B0"/>
    <w:rsid w:val="662B6EE2"/>
    <w:rsid w:val="66E08D5F"/>
    <w:rsid w:val="67CD91BC"/>
    <w:rsid w:val="6806DC7F"/>
    <w:rsid w:val="681F586B"/>
    <w:rsid w:val="687C5DC0"/>
    <w:rsid w:val="68E79A16"/>
    <w:rsid w:val="6954100A"/>
    <w:rsid w:val="6971B5A9"/>
    <w:rsid w:val="697A1777"/>
    <w:rsid w:val="6A0C5A98"/>
    <w:rsid w:val="6AC6DA0C"/>
    <w:rsid w:val="6AF0EC91"/>
    <w:rsid w:val="6BA62987"/>
    <w:rsid w:val="6CA102DF"/>
    <w:rsid w:val="6D0540AB"/>
    <w:rsid w:val="6EA32378"/>
    <w:rsid w:val="6ED534EA"/>
    <w:rsid w:val="6F768AF5"/>
    <w:rsid w:val="6FDBC504"/>
    <w:rsid w:val="703CE16D"/>
    <w:rsid w:val="714CFADC"/>
    <w:rsid w:val="7184F19C"/>
    <w:rsid w:val="71E66EEE"/>
    <w:rsid w:val="72A1D51F"/>
    <w:rsid w:val="7389691D"/>
    <w:rsid w:val="73AAED44"/>
    <w:rsid w:val="73DC96C5"/>
    <w:rsid w:val="7460C8E7"/>
    <w:rsid w:val="74AA6837"/>
    <w:rsid w:val="74AF3627"/>
    <w:rsid w:val="757FEEFF"/>
    <w:rsid w:val="75D975E1"/>
    <w:rsid w:val="7762F2B8"/>
    <w:rsid w:val="77754642"/>
    <w:rsid w:val="77E3B586"/>
    <w:rsid w:val="780808EB"/>
    <w:rsid w:val="7A0922A3"/>
    <w:rsid w:val="7A232355"/>
    <w:rsid w:val="7AC1091B"/>
    <w:rsid w:val="7ADB5617"/>
    <w:rsid w:val="7B7428D7"/>
    <w:rsid w:val="7B74C7C3"/>
    <w:rsid w:val="7BC43DC5"/>
    <w:rsid w:val="7C17368A"/>
    <w:rsid w:val="7C735707"/>
    <w:rsid w:val="7D6B941F"/>
    <w:rsid w:val="7D922326"/>
    <w:rsid w:val="7DB0B824"/>
    <w:rsid w:val="7E5E05F3"/>
    <w:rsid w:val="7E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C530"/>
  <w15:chartTrackingRefBased/>
  <w15:docId w15:val="{5B0CC5BB-57AE-BF46-B8A3-29D30F00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34ED0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0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1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2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7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8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crop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TaxCatchAll xmlns="7b3ef04f-748c-46e3-a85e-fbab415801f5" xsi:nil="true"/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  <lcf76f155ced4ddcb4097134ff3c332f xmlns="ba6c1b53-23dd-4e60-899e-25a5748f1f6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0" ma:contentTypeDescription="Create a new document." ma:contentTypeScope="" ma:versionID="fee4496e1ed64c079002815851dc112f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a917082097bc331ea4cca17fa5d1948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B8226-4737-4B2F-B647-BD78733B983A}">
  <ds:schemaRefs>
    <ds:schemaRef ds:uri="http://schemas.microsoft.com/office/2006/metadata/properties"/>
    <ds:schemaRef ds:uri="http://schemas.microsoft.com/office/infopath/2007/PartnerControls"/>
    <ds:schemaRef ds:uri="ba6c1b53-23dd-4e60-899e-25a5748f1f6a"/>
    <ds:schemaRef ds:uri="7b3ef04f-748c-46e3-a85e-fbab415801f5"/>
  </ds:schemaRefs>
</ds:datastoreItem>
</file>

<file path=customXml/itemProps2.xml><?xml version="1.0" encoding="utf-8"?>
<ds:datastoreItem xmlns:ds="http://schemas.openxmlformats.org/officeDocument/2006/customXml" ds:itemID="{8CEC2BF2-DFCF-4D6C-996F-EF1F50696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F5824-A145-4B0D-A73B-84E298BF5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Pate</dc:creator>
  <cp:keywords/>
  <dc:description/>
  <cp:lastModifiedBy>Andrew Baird</cp:lastModifiedBy>
  <cp:revision>2</cp:revision>
  <dcterms:created xsi:type="dcterms:W3CDTF">2022-12-16T13:43:00Z</dcterms:created>
  <dcterms:modified xsi:type="dcterms:W3CDTF">2022-12-16T13:43:00Z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MediaServiceImageTags">
    <vt:lpwstr/>
  </property>
</Properties>
</file>